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F9" w:rsidRDefault="00F874D9">
      <w:pPr>
        <w:pStyle w:val="Normal1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KIRKAĞAÇ ANADOLU İMAM HATİP LİSESİ </w:t>
      </w:r>
      <w:r w:rsidR="00AD0E19">
        <w:rPr>
          <w:b/>
          <w:sz w:val="24"/>
          <w:szCs w:val="24"/>
        </w:rPr>
        <w:t>ENFEKSİYON ÖNLEME VE KONTROL EYLEM PLANI</w:t>
      </w:r>
      <w:r>
        <w:rPr>
          <w:b/>
          <w:sz w:val="24"/>
          <w:szCs w:val="24"/>
        </w:rPr>
        <w:t xml:space="preserve">                                                                                         </w:t>
      </w:r>
    </w:p>
    <w:p w:rsidR="00566DF9" w:rsidRDefault="00566DF9">
      <w:pPr>
        <w:pStyle w:val="Normal1"/>
        <w:spacing w:after="0" w:line="240" w:lineRule="auto"/>
        <w:jc w:val="center"/>
        <w:rPr>
          <w:b/>
          <w:sz w:val="24"/>
          <w:szCs w:val="24"/>
        </w:rPr>
      </w:pPr>
    </w:p>
    <w:p w:rsidR="0075184B" w:rsidRPr="00E37252" w:rsidRDefault="0075184B" w:rsidP="0075184B">
      <w:pPr>
        <w:pStyle w:val="Normal1"/>
        <w:spacing w:after="0" w:line="240" w:lineRule="auto"/>
        <w:rPr>
          <w:b/>
          <w:i/>
          <w:color w:val="FF0000"/>
          <w:sz w:val="24"/>
          <w:szCs w:val="24"/>
          <w:u w:val="single"/>
        </w:rPr>
      </w:pPr>
      <w:r w:rsidRPr="00E37252">
        <w:rPr>
          <w:b/>
          <w:i/>
          <w:color w:val="FF0000"/>
          <w:sz w:val="24"/>
          <w:szCs w:val="24"/>
          <w:u w:val="single"/>
        </w:rPr>
        <w:t>*</w:t>
      </w:r>
      <w:r w:rsidR="0079280C" w:rsidRPr="00E37252">
        <w:rPr>
          <w:b/>
          <w:i/>
          <w:color w:val="FF0000"/>
          <w:sz w:val="24"/>
          <w:szCs w:val="24"/>
          <w:u w:val="single"/>
        </w:rPr>
        <w:t xml:space="preserve">Kırkağaç Anadolu İmam Hatip Lisesi için </w:t>
      </w:r>
      <w:proofErr w:type="spellStart"/>
      <w:r w:rsidR="0079280C" w:rsidRPr="00E37252">
        <w:rPr>
          <w:b/>
          <w:i/>
          <w:color w:val="FF0000"/>
          <w:sz w:val="24"/>
          <w:szCs w:val="24"/>
          <w:u w:val="single"/>
        </w:rPr>
        <w:t>yaılan</w:t>
      </w:r>
      <w:proofErr w:type="spellEnd"/>
      <w:r w:rsidR="0079280C" w:rsidRPr="00E37252">
        <w:rPr>
          <w:b/>
          <w:i/>
          <w:color w:val="FF0000"/>
          <w:sz w:val="24"/>
          <w:szCs w:val="24"/>
          <w:u w:val="single"/>
        </w:rPr>
        <w:t xml:space="preserve"> </w:t>
      </w:r>
      <w:r w:rsidRPr="00E37252">
        <w:rPr>
          <w:b/>
          <w:i/>
          <w:color w:val="FF0000"/>
          <w:sz w:val="24"/>
          <w:szCs w:val="24"/>
          <w:u w:val="single"/>
        </w:rPr>
        <w:t>Covid-19 Risk Analizine göre için aşağıdaki Eylem Planı hazırlanmıştır.</w:t>
      </w:r>
    </w:p>
    <w:p w:rsidR="0075184B" w:rsidRDefault="0075184B">
      <w:pPr>
        <w:pStyle w:val="Normal1"/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5"/>
        <w:gridCol w:w="3243"/>
        <w:gridCol w:w="2824"/>
        <w:gridCol w:w="2740"/>
      </w:tblGrid>
      <w:tr w:rsidR="0075184B" w:rsidTr="0075184B">
        <w:tc>
          <w:tcPr>
            <w:tcW w:w="3535" w:type="dxa"/>
          </w:tcPr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FAALİYET </w:t>
            </w:r>
          </w:p>
        </w:tc>
        <w:tc>
          <w:tcPr>
            <w:tcW w:w="3535" w:type="dxa"/>
          </w:tcPr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YAPILACAK EYLEM</w:t>
            </w:r>
          </w:p>
        </w:tc>
        <w:tc>
          <w:tcPr>
            <w:tcW w:w="3536" w:type="dxa"/>
          </w:tcPr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SORUMLU</w:t>
            </w:r>
          </w:p>
        </w:tc>
        <w:tc>
          <w:tcPr>
            <w:tcW w:w="3536" w:type="dxa"/>
          </w:tcPr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TERMİN</w:t>
            </w:r>
          </w:p>
        </w:tc>
      </w:tr>
      <w:tr w:rsidR="0075184B" w:rsidTr="0075184B">
        <w:tc>
          <w:tcPr>
            <w:tcW w:w="3535" w:type="dxa"/>
          </w:tcPr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Bilgi Eksikliklerinin Giderilmesi</w:t>
            </w:r>
          </w:p>
        </w:tc>
        <w:tc>
          <w:tcPr>
            <w:tcW w:w="3535" w:type="dxa"/>
          </w:tcPr>
          <w:p w:rsidR="0075184B" w:rsidRDefault="0075184B" w:rsidP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5184B">
              <w:rPr>
                <w:b/>
                <w:sz w:val="24"/>
                <w:szCs w:val="24"/>
              </w:rPr>
              <w:t>Çalışanlara bulaşıcı hastalığın (korona virüs vb.) y sebep olduğu belirtilere yönelik bilgilendirme faaliyetlerinin yürütülmesi</w:t>
            </w:r>
            <w:r>
              <w:rPr>
                <w:b/>
                <w:sz w:val="24"/>
                <w:szCs w:val="24"/>
              </w:rPr>
              <w:t>, bu konuda öğretmen, öğrenci ve velilere yönelik seminer ve kurs düzenlenmesi</w:t>
            </w:r>
          </w:p>
        </w:tc>
        <w:tc>
          <w:tcPr>
            <w:tcW w:w="3536" w:type="dxa"/>
          </w:tcPr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Salgın Acil Durum Soruml</w:t>
            </w:r>
            <w:r w:rsidR="00553615">
              <w:rPr>
                <w:b/>
                <w:sz w:val="24"/>
                <w:szCs w:val="24"/>
              </w:rPr>
              <w:t>usu Müdür Yardımcısı Arzu YILDIRIM</w:t>
            </w:r>
          </w:p>
        </w:tc>
        <w:tc>
          <w:tcPr>
            <w:tcW w:w="3536" w:type="dxa"/>
          </w:tcPr>
          <w:p w:rsidR="0079280C" w:rsidRDefault="0079280C" w:rsidP="0075184B">
            <w:pPr>
              <w:pStyle w:val="Normal1"/>
              <w:rPr>
                <w:b/>
                <w:sz w:val="24"/>
                <w:szCs w:val="24"/>
              </w:rPr>
            </w:pPr>
          </w:p>
          <w:p w:rsidR="0075184B" w:rsidRDefault="00816AEC" w:rsidP="0075184B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75184B">
              <w:rPr>
                <w:b/>
                <w:sz w:val="24"/>
                <w:szCs w:val="24"/>
              </w:rPr>
              <w:t xml:space="preserve"> EYLÜL </w:t>
            </w:r>
            <w:r w:rsidR="00553615">
              <w:rPr>
                <w:b/>
                <w:sz w:val="24"/>
                <w:szCs w:val="24"/>
              </w:rPr>
              <w:t>2024</w:t>
            </w:r>
            <w:r w:rsidR="000A6046">
              <w:rPr>
                <w:b/>
                <w:sz w:val="24"/>
                <w:szCs w:val="24"/>
              </w:rPr>
              <w:t xml:space="preserve"> </w:t>
            </w:r>
            <w:r w:rsidR="0075184B">
              <w:rPr>
                <w:b/>
                <w:sz w:val="24"/>
                <w:szCs w:val="24"/>
              </w:rPr>
              <w:t>( Öğretmen ve çalışanlar için)</w:t>
            </w:r>
          </w:p>
          <w:p w:rsidR="0075184B" w:rsidRDefault="0075184B" w:rsidP="0075184B">
            <w:pPr>
              <w:pStyle w:val="Normal1"/>
              <w:rPr>
                <w:b/>
                <w:sz w:val="24"/>
                <w:szCs w:val="24"/>
              </w:rPr>
            </w:pPr>
          </w:p>
          <w:p w:rsidR="0075184B" w:rsidRDefault="00553615" w:rsidP="0075184B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75184B">
              <w:rPr>
                <w:b/>
                <w:sz w:val="24"/>
                <w:szCs w:val="24"/>
              </w:rPr>
              <w:t xml:space="preserve"> EKİM</w:t>
            </w:r>
            <w:r w:rsidR="00816AEC">
              <w:rPr>
                <w:b/>
                <w:sz w:val="24"/>
                <w:szCs w:val="24"/>
              </w:rPr>
              <w:t xml:space="preserve"> 2023</w:t>
            </w:r>
            <w:r w:rsidR="0075184B">
              <w:rPr>
                <w:b/>
                <w:sz w:val="24"/>
                <w:szCs w:val="24"/>
              </w:rPr>
              <w:t xml:space="preserve"> ( Öğrenciler için)</w:t>
            </w:r>
          </w:p>
        </w:tc>
      </w:tr>
      <w:tr w:rsidR="0075184B" w:rsidTr="0075184B">
        <w:tc>
          <w:tcPr>
            <w:tcW w:w="3535" w:type="dxa"/>
          </w:tcPr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Kuruma Dışarıdan Gelen Kişiler İçin Hareket Tarzı</w:t>
            </w:r>
          </w:p>
        </w:tc>
        <w:tc>
          <w:tcPr>
            <w:tcW w:w="3535" w:type="dxa"/>
          </w:tcPr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Kuruma giriş yapanların,</w:t>
            </w:r>
            <w:r w:rsidRPr="0075184B">
              <w:rPr>
                <w:b/>
                <w:sz w:val="24"/>
                <w:szCs w:val="24"/>
              </w:rPr>
              <w:t xml:space="preserve"> mutlaka ziyaretçi de</w:t>
            </w:r>
            <w:r>
              <w:rPr>
                <w:b/>
                <w:sz w:val="24"/>
                <w:szCs w:val="24"/>
              </w:rPr>
              <w:t>fterine bilgileri kayıt edilecek</w:t>
            </w:r>
            <w:r w:rsidRPr="0075184B">
              <w:rPr>
                <w:b/>
                <w:sz w:val="24"/>
                <w:szCs w:val="24"/>
              </w:rPr>
              <w:t xml:space="preserve">, kurum girişinde kullanılacak </w:t>
            </w:r>
            <w:proofErr w:type="spellStart"/>
            <w:r w:rsidRPr="0075184B">
              <w:rPr>
                <w:b/>
                <w:sz w:val="24"/>
                <w:szCs w:val="24"/>
              </w:rPr>
              <w:t>dezenfaktan</w:t>
            </w:r>
            <w:proofErr w:type="spellEnd"/>
            <w:r w:rsidRPr="0075184B">
              <w:rPr>
                <w:b/>
                <w:sz w:val="24"/>
                <w:szCs w:val="24"/>
              </w:rPr>
              <w:t xml:space="preserve"> türü malzemeler düzenli ve temas yolu ile bulaşmayı eng</w:t>
            </w:r>
            <w:r>
              <w:rPr>
                <w:b/>
                <w:sz w:val="24"/>
                <w:szCs w:val="24"/>
              </w:rPr>
              <w:t>elleyecek şekilde bulundurulacak</w:t>
            </w:r>
            <w:r w:rsidRPr="0075184B">
              <w:rPr>
                <w:b/>
                <w:sz w:val="24"/>
                <w:szCs w:val="24"/>
              </w:rPr>
              <w:t xml:space="preserve"> ve giriş yapan kişilerin kullanması sağlan</w:t>
            </w:r>
            <w:r>
              <w:rPr>
                <w:b/>
                <w:sz w:val="24"/>
                <w:szCs w:val="24"/>
              </w:rPr>
              <w:t>acak.</w:t>
            </w:r>
          </w:p>
        </w:tc>
        <w:tc>
          <w:tcPr>
            <w:tcW w:w="3536" w:type="dxa"/>
          </w:tcPr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Salgın Acil Durum Soruml</w:t>
            </w:r>
            <w:r w:rsidR="00553615">
              <w:rPr>
                <w:b/>
                <w:sz w:val="24"/>
                <w:szCs w:val="24"/>
              </w:rPr>
              <w:t>usu Müdür Yardımcısı Arzu YILDIRIM</w:t>
            </w:r>
          </w:p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184B" w:rsidRDefault="00816AEC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Eğitim öğretim yılı boyunca devam edecek.</w:t>
            </w:r>
          </w:p>
        </w:tc>
      </w:tr>
      <w:tr w:rsidR="0075184B" w:rsidTr="0075184B">
        <w:tc>
          <w:tcPr>
            <w:tcW w:w="3535" w:type="dxa"/>
          </w:tcPr>
          <w:p w:rsidR="0075184B" w:rsidRDefault="00551C08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Temizlik için kullanılacak Hijyen Malzemelerinin Kullanımı</w:t>
            </w:r>
          </w:p>
        </w:tc>
        <w:tc>
          <w:tcPr>
            <w:tcW w:w="3535" w:type="dxa"/>
          </w:tcPr>
          <w:p w:rsidR="0075184B" w:rsidRDefault="00551C08" w:rsidP="00551C08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551C08">
              <w:rPr>
                <w:b/>
                <w:sz w:val="24"/>
                <w:szCs w:val="24"/>
              </w:rPr>
              <w:t xml:space="preserve">Kullanılacak </w:t>
            </w:r>
            <w:proofErr w:type="gramStart"/>
            <w:r w:rsidRPr="00551C08">
              <w:rPr>
                <w:b/>
                <w:sz w:val="24"/>
                <w:szCs w:val="24"/>
              </w:rPr>
              <w:t>hijyen</w:t>
            </w:r>
            <w:proofErr w:type="gramEnd"/>
            <w:r w:rsidRPr="00551C08">
              <w:rPr>
                <w:b/>
                <w:sz w:val="24"/>
                <w:szCs w:val="24"/>
              </w:rPr>
              <w:t xml:space="preserve"> malzemelerinin </w:t>
            </w:r>
            <w:r>
              <w:rPr>
                <w:b/>
                <w:sz w:val="24"/>
                <w:szCs w:val="24"/>
              </w:rPr>
              <w:t>nasıl kullanılacağı ile ilgili temizlik çalışanlarına bilgi verilecek ve takibi sağlanacak.</w:t>
            </w:r>
          </w:p>
        </w:tc>
        <w:tc>
          <w:tcPr>
            <w:tcW w:w="3536" w:type="dxa"/>
          </w:tcPr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551C08" w:rsidRDefault="00551C08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Temizlik Çalışanları</w:t>
            </w:r>
          </w:p>
          <w:p w:rsidR="00551C08" w:rsidRDefault="00551C08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551C08" w:rsidRDefault="00551C08" w:rsidP="00551C08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Salgın Acil Durum Soruml</w:t>
            </w:r>
            <w:r w:rsidR="00553615">
              <w:rPr>
                <w:b/>
                <w:sz w:val="24"/>
                <w:szCs w:val="24"/>
              </w:rPr>
              <w:t>usu Müdür Yardımcısı Arzu YILDIRIM</w:t>
            </w:r>
          </w:p>
          <w:p w:rsidR="00553615" w:rsidRDefault="00553615" w:rsidP="00551C08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553615" w:rsidRDefault="00553615" w:rsidP="00551C08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551C08" w:rsidRDefault="00551C08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551C08" w:rsidRDefault="00551C08" w:rsidP="00551C08">
            <w:pPr>
              <w:pStyle w:val="Normal1"/>
              <w:rPr>
                <w:b/>
                <w:sz w:val="24"/>
                <w:szCs w:val="24"/>
              </w:rPr>
            </w:pPr>
          </w:p>
          <w:p w:rsidR="00551C08" w:rsidRDefault="00816AEC" w:rsidP="00551C08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Eğitim öğretim yılı boyunca devam edecek.</w:t>
            </w:r>
          </w:p>
          <w:p w:rsidR="00551C08" w:rsidRDefault="00551C08" w:rsidP="00551C08">
            <w:pPr>
              <w:pStyle w:val="Normal1"/>
              <w:rPr>
                <w:b/>
                <w:sz w:val="24"/>
                <w:szCs w:val="24"/>
              </w:rPr>
            </w:pPr>
          </w:p>
          <w:p w:rsidR="00551C08" w:rsidRDefault="00551C08" w:rsidP="00551C08">
            <w:pPr>
              <w:pStyle w:val="Normal1"/>
              <w:rPr>
                <w:b/>
                <w:sz w:val="24"/>
                <w:szCs w:val="24"/>
              </w:rPr>
            </w:pPr>
          </w:p>
        </w:tc>
      </w:tr>
      <w:tr w:rsidR="0075184B" w:rsidTr="0075184B">
        <w:tc>
          <w:tcPr>
            <w:tcW w:w="3535" w:type="dxa"/>
          </w:tcPr>
          <w:p w:rsidR="0075184B" w:rsidRDefault="00551C08" w:rsidP="00551C08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551C08">
              <w:rPr>
                <w:b/>
                <w:sz w:val="24"/>
                <w:szCs w:val="24"/>
              </w:rPr>
              <w:lastRenderedPageBreak/>
              <w:t xml:space="preserve">Çalışanların arasında hastalık bulaşmasını engelleyecek </w:t>
            </w:r>
            <w:r>
              <w:rPr>
                <w:b/>
                <w:sz w:val="24"/>
                <w:szCs w:val="24"/>
              </w:rPr>
              <w:t xml:space="preserve">sosyal </w:t>
            </w:r>
            <w:r w:rsidRPr="00551C08">
              <w:rPr>
                <w:b/>
                <w:sz w:val="24"/>
                <w:szCs w:val="24"/>
              </w:rPr>
              <w:t>mesafenin</w:t>
            </w:r>
            <w:r>
              <w:rPr>
                <w:b/>
                <w:sz w:val="24"/>
                <w:szCs w:val="24"/>
              </w:rPr>
              <w:t xml:space="preserve"> sağlanması</w:t>
            </w:r>
            <w:r w:rsidRPr="00551C0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5" w:type="dxa"/>
          </w:tcPr>
          <w:p w:rsidR="0075184B" w:rsidRDefault="00551C08" w:rsidP="00551C08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551C08">
              <w:rPr>
                <w:b/>
                <w:sz w:val="24"/>
                <w:szCs w:val="24"/>
              </w:rPr>
              <w:t>Çalışma alanında aynı anda bulunan çalışan sayısının asgari oranda tutulması için planlama yapıl</w:t>
            </w:r>
            <w:r>
              <w:rPr>
                <w:b/>
                <w:sz w:val="24"/>
                <w:szCs w:val="24"/>
              </w:rPr>
              <w:t>acak,</w:t>
            </w:r>
            <w:r w:rsidRPr="00551C08">
              <w:rPr>
                <w:b/>
                <w:sz w:val="24"/>
                <w:szCs w:val="24"/>
              </w:rPr>
              <w:t xml:space="preserve"> mümkün olması halinde uzaktan </w:t>
            </w:r>
            <w:r>
              <w:rPr>
                <w:b/>
                <w:sz w:val="24"/>
                <w:szCs w:val="24"/>
              </w:rPr>
              <w:t>eğitim gibi yöntemler</w:t>
            </w:r>
            <w:r w:rsidRPr="00551C08">
              <w:rPr>
                <w:b/>
                <w:sz w:val="24"/>
                <w:szCs w:val="24"/>
              </w:rPr>
              <w:t xml:space="preserve"> tercih edil</w:t>
            </w:r>
            <w:r>
              <w:rPr>
                <w:b/>
                <w:sz w:val="24"/>
                <w:szCs w:val="24"/>
              </w:rPr>
              <w:t>ecek</w:t>
            </w:r>
          </w:p>
        </w:tc>
        <w:tc>
          <w:tcPr>
            <w:tcW w:w="3536" w:type="dxa"/>
          </w:tcPr>
          <w:p w:rsidR="0075184B" w:rsidRDefault="00551C08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Tüm öğretmenler ve çalışanlar</w:t>
            </w:r>
          </w:p>
          <w:p w:rsidR="00551C08" w:rsidRDefault="00551C08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551C08" w:rsidRDefault="00551C08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Salgın Acil Durum Soruml</w:t>
            </w:r>
            <w:r w:rsidR="00553615">
              <w:rPr>
                <w:b/>
                <w:sz w:val="24"/>
                <w:szCs w:val="24"/>
              </w:rPr>
              <w:t>usu Müdür Yardımcısı Arzu YILDIRIM</w:t>
            </w:r>
          </w:p>
        </w:tc>
        <w:tc>
          <w:tcPr>
            <w:tcW w:w="3536" w:type="dxa"/>
          </w:tcPr>
          <w:p w:rsidR="00551C08" w:rsidRDefault="00551C08" w:rsidP="00551C08">
            <w:pPr>
              <w:pStyle w:val="Normal1"/>
              <w:rPr>
                <w:b/>
                <w:sz w:val="24"/>
                <w:szCs w:val="24"/>
              </w:rPr>
            </w:pPr>
          </w:p>
          <w:p w:rsidR="00551C08" w:rsidRDefault="00551C08" w:rsidP="00551C08">
            <w:pPr>
              <w:pStyle w:val="Normal1"/>
              <w:rPr>
                <w:b/>
                <w:sz w:val="24"/>
                <w:szCs w:val="24"/>
              </w:rPr>
            </w:pPr>
          </w:p>
          <w:p w:rsidR="0075184B" w:rsidRDefault="00816AEC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Eğitim öğretim yılı boyunca devam edecek.</w:t>
            </w:r>
          </w:p>
        </w:tc>
      </w:tr>
      <w:tr w:rsidR="0075184B" w:rsidTr="0075184B">
        <w:tc>
          <w:tcPr>
            <w:tcW w:w="3535" w:type="dxa"/>
          </w:tcPr>
          <w:p w:rsidR="008C3A1E" w:rsidRDefault="008C3A1E" w:rsidP="00551C08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184B" w:rsidRDefault="00551C08" w:rsidP="00551C08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Havalandırmanın sağlanması</w:t>
            </w:r>
            <w:r w:rsidRPr="00551C0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5" w:type="dxa"/>
          </w:tcPr>
          <w:p w:rsidR="0075184B" w:rsidRDefault="00551C08" w:rsidP="00551C08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Sınıfların, idareci ve öğretmen odalarının</w:t>
            </w:r>
            <w:r w:rsidRPr="00551C08">
              <w:rPr>
                <w:b/>
                <w:sz w:val="24"/>
                <w:szCs w:val="24"/>
              </w:rPr>
              <w:t xml:space="preserve"> uygun ve yeterli düzeyde havalandırılması</w:t>
            </w:r>
            <w:r>
              <w:rPr>
                <w:b/>
                <w:sz w:val="24"/>
                <w:szCs w:val="24"/>
              </w:rPr>
              <w:t xml:space="preserve"> sağlanacak.</w:t>
            </w:r>
          </w:p>
        </w:tc>
        <w:tc>
          <w:tcPr>
            <w:tcW w:w="3536" w:type="dxa"/>
          </w:tcPr>
          <w:p w:rsidR="00551C08" w:rsidRDefault="00551C08" w:rsidP="00551C08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Tüm öğretmenler ve çalışanlar</w:t>
            </w:r>
          </w:p>
          <w:p w:rsidR="00551C08" w:rsidRDefault="00551C08" w:rsidP="00551C08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184B" w:rsidRDefault="00551C08" w:rsidP="00551C08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Salgın Acil Durum Soruml</w:t>
            </w:r>
            <w:r w:rsidR="00553615">
              <w:rPr>
                <w:b/>
                <w:sz w:val="24"/>
                <w:szCs w:val="24"/>
              </w:rPr>
              <w:t>usu Müdür Yardımcısı Arzu YILDIRIM</w:t>
            </w:r>
          </w:p>
        </w:tc>
        <w:tc>
          <w:tcPr>
            <w:tcW w:w="3536" w:type="dxa"/>
          </w:tcPr>
          <w:p w:rsidR="00551C08" w:rsidRDefault="00551C08" w:rsidP="00551C08">
            <w:pPr>
              <w:pStyle w:val="Normal1"/>
              <w:rPr>
                <w:b/>
                <w:sz w:val="24"/>
                <w:szCs w:val="24"/>
              </w:rPr>
            </w:pPr>
          </w:p>
          <w:p w:rsidR="0075184B" w:rsidRDefault="00816AEC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Eğitim öğretim yılı boyunca devam edecek.</w:t>
            </w:r>
          </w:p>
        </w:tc>
      </w:tr>
      <w:tr w:rsidR="0075184B" w:rsidTr="0075184B">
        <w:tc>
          <w:tcPr>
            <w:tcW w:w="3535" w:type="dxa"/>
          </w:tcPr>
          <w:p w:rsidR="00551C08" w:rsidRDefault="00551C08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551C08" w:rsidRDefault="00551C08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551C08">
              <w:rPr>
                <w:b/>
                <w:sz w:val="24"/>
                <w:szCs w:val="24"/>
              </w:rPr>
              <w:t xml:space="preserve">Hasta </w:t>
            </w:r>
            <w:r>
              <w:rPr>
                <w:b/>
                <w:sz w:val="24"/>
                <w:szCs w:val="24"/>
              </w:rPr>
              <w:t xml:space="preserve">öğretmen, öğrenci, </w:t>
            </w:r>
            <w:r w:rsidRPr="00551C08">
              <w:rPr>
                <w:b/>
                <w:sz w:val="24"/>
                <w:szCs w:val="24"/>
              </w:rPr>
              <w:t xml:space="preserve">personel veya ziyaretçilerin </w:t>
            </w:r>
            <w:r>
              <w:rPr>
                <w:b/>
                <w:sz w:val="24"/>
                <w:szCs w:val="24"/>
              </w:rPr>
              <w:t xml:space="preserve">okula </w:t>
            </w:r>
            <w:r w:rsidR="008C3A1E">
              <w:rPr>
                <w:b/>
                <w:sz w:val="24"/>
                <w:szCs w:val="24"/>
              </w:rPr>
              <w:t>girişinin</w:t>
            </w:r>
            <w:r>
              <w:rPr>
                <w:b/>
                <w:sz w:val="24"/>
                <w:szCs w:val="24"/>
              </w:rPr>
              <w:t xml:space="preserve"> önlenmesi</w:t>
            </w:r>
          </w:p>
          <w:p w:rsidR="00551C08" w:rsidRDefault="00551C08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551C08" w:rsidRDefault="00551C08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:rsidR="0075184B" w:rsidRDefault="00551C08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Öğretmen, öğrenci, veli ve ç</w:t>
            </w:r>
            <w:r w:rsidRPr="00551C08">
              <w:rPr>
                <w:b/>
                <w:sz w:val="24"/>
                <w:szCs w:val="24"/>
              </w:rPr>
              <w:t xml:space="preserve">alışanların </w:t>
            </w:r>
            <w:r>
              <w:rPr>
                <w:b/>
                <w:sz w:val="24"/>
                <w:szCs w:val="24"/>
              </w:rPr>
              <w:t>okula</w:t>
            </w:r>
            <w:r w:rsidRPr="00551C08">
              <w:rPr>
                <w:b/>
                <w:sz w:val="24"/>
                <w:szCs w:val="24"/>
              </w:rPr>
              <w:t xml:space="preserve"> girişlerinde tem</w:t>
            </w:r>
            <w:r w:rsidR="008C3A1E">
              <w:rPr>
                <w:b/>
                <w:sz w:val="24"/>
                <w:szCs w:val="24"/>
              </w:rPr>
              <w:t>assız ateş ölçer ile ateşleri</w:t>
            </w:r>
            <w:r w:rsidRPr="00551C08">
              <w:rPr>
                <w:b/>
                <w:sz w:val="24"/>
                <w:szCs w:val="24"/>
              </w:rPr>
              <w:t xml:space="preserve"> ölçül</w:t>
            </w:r>
            <w:r w:rsidR="008C3A1E">
              <w:rPr>
                <w:b/>
                <w:sz w:val="24"/>
                <w:szCs w:val="24"/>
              </w:rPr>
              <w:t>ecek ve ateşi yüksek olanlar</w:t>
            </w:r>
            <w:r w:rsidRPr="00551C08">
              <w:rPr>
                <w:b/>
                <w:sz w:val="24"/>
                <w:szCs w:val="24"/>
              </w:rPr>
              <w:t xml:space="preserve"> maske </w:t>
            </w:r>
            <w:proofErr w:type="gramStart"/>
            <w:r w:rsidRPr="00551C08">
              <w:rPr>
                <w:b/>
                <w:sz w:val="24"/>
                <w:szCs w:val="24"/>
              </w:rPr>
              <w:t xml:space="preserve">takılarak  </w:t>
            </w:r>
            <w:r>
              <w:rPr>
                <w:b/>
                <w:sz w:val="24"/>
                <w:szCs w:val="24"/>
              </w:rPr>
              <w:t>izolasyon</w:t>
            </w:r>
            <w:proofErr w:type="gramEnd"/>
            <w:r>
              <w:rPr>
                <w:b/>
                <w:sz w:val="24"/>
                <w:szCs w:val="24"/>
              </w:rPr>
              <w:t xml:space="preserve"> alanına alınacak ve</w:t>
            </w:r>
            <w:r w:rsidRPr="00551C08">
              <w:rPr>
                <w:b/>
                <w:sz w:val="24"/>
                <w:szCs w:val="24"/>
              </w:rPr>
              <w:t xml:space="preserve"> sağlık kuruluşu</w:t>
            </w:r>
            <w:r>
              <w:rPr>
                <w:b/>
                <w:sz w:val="24"/>
                <w:szCs w:val="24"/>
              </w:rPr>
              <w:t>na</w:t>
            </w:r>
            <w:r w:rsidRPr="00551C0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haber edilecek.</w:t>
            </w:r>
          </w:p>
        </w:tc>
        <w:tc>
          <w:tcPr>
            <w:tcW w:w="3536" w:type="dxa"/>
          </w:tcPr>
          <w:p w:rsidR="008C3A1E" w:rsidRDefault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8C3A1E" w:rsidRDefault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Nöbetçi Öğretmenler</w:t>
            </w:r>
          </w:p>
          <w:p w:rsidR="008C3A1E" w:rsidRDefault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184B" w:rsidRDefault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Salgın Acil Durum Soruml</w:t>
            </w:r>
            <w:r w:rsidR="00553615">
              <w:rPr>
                <w:b/>
                <w:sz w:val="24"/>
                <w:szCs w:val="24"/>
              </w:rPr>
              <w:t xml:space="preserve">usu Müdür Yardımcısı </w:t>
            </w:r>
            <w:r w:rsidR="00553615">
              <w:rPr>
                <w:b/>
                <w:sz w:val="24"/>
                <w:szCs w:val="24"/>
              </w:rPr>
              <w:t>Arzu YILDIRIM</w:t>
            </w:r>
          </w:p>
        </w:tc>
        <w:tc>
          <w:tcPr>
            <w:tcW w:w="3536" w:type="dxa"/>
          </w:tcPr>
          <w:p w:rsidR="008C3A1E" w:rsidRDefault="008C3A1E" w:rsidP="008C3A1E">
            <w:pPr>
              <w:pStyle w:val="Normal1"/>
              <w:rPr>
                <w:b/>
                <w:sz w:val="24"/>
                <w:szCs w:val="24"/>
              </w:rPr>
            </w:pPr>
          </w:p>
          <w:p w:rsidR="008C3A1E" w:rsidRDefault="008C3A1E" w:rsidP="008C3A1E">
            <w:pPr>
              <w:pStyle w:val="Normal1"/>
              <w:rPr>
                <w:b/>
                <w:sz w:val="24"/>
                <w:szCs w:val="24"/>
              </w:rPr>
            </w:pPr>
          </w:p>
          <w:p w:rsidR="008C3A1E" w:rsidRDefault="008C3A1E" w:rsidP="008C3A1E">
            <w:pPr>
              <w:pStyle w:val="Normal1"/>
              <w:rPr>
                <w:b/>
                <w:sz w:val="24"/>
                <w:szCs w:val="24"/>
              </w:rPr>
            </w:pPr>
          </w:p>
          <w:p w:rsidR="008C3A1E" w:rsidRDefault="00816AEC" w:rsidP="008C3A1E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Eğitim öğretim yılı boyunca devam edecek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 w:rsidR="008C3A1E">
              <w:rPr>
                <w:b/>
                <w:sz w:val="24"/>
                <w:szCs w:val="24"/>
              </w:rPr>
              <w:t>.</w:t>
            </w:r>
            <w:proofErr w:type="gramEnd"/>
          </w:p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</w:tc>
      </w:tr>
      <w:tr w:rsidR="0075184B" w:rsidTr="0075184B">
        <w:tc>
          <w:tcPr>
            <w:tcW w:w="3535" w:type="dxa"/>
          </w:tcPr>
          <w:p w:rsidR="008C3A1E" w:rsidRDefault="008C3A1E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8C3A1E" w:rsidRDefault="008C3A1E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8C3A1E" w:rsidRDefault="008C3A1E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184B" w:rsidRDefault="008C3A1E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8C3A1E">
              <w:rPr>
                <w:b/>
                <w:sz w:val="24"/>
                <w:szCs w:val="24"/>
              </w:rPr>
              <w:t xml:space="preserve">Kullanılan araç ve gereçlerin </w:t>
            </w:r>
            <w:proofErr w:type="gramStart"/>
            <w:r w:rsidRPr="008C3A1E">
              <w:rPr>
                <w:b/>
                <w:sz w:val="24"/>
                <w:szCs w:val="24"/>
              </w:rPr>
              <w:t>dezenfekte</w:t>
            </w:r>
            <w:proofErr w:type="gramEnd"/>
            <w:r w:rsidRPr="008C3A1E">
              <w:rPr>
                <w:b/>
                <w:sz w:val="24"/>
                <w:szCs w:val="24"/>
              </w:rPr>
              <w:t xml:space="preserve"> edilme</w:t>
            </w: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3535" w:type="dxa"/>
          </w:tcPr>
          <w:p w:rsidR="0075184B" w:rsidRDefault="008C3A1E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Ortak kullanılan </w:t>
            </w:r>
            <w:r w:rsidRPr="008C3A1E">
              <w:rPr>
                <w:b/>
                <w:sz w:val="24"/>
                <w:szCs w:val="24"/>
              </w:rPr>
              <w:t xml:space="preserve">tüm ekipmanın ve çalışma ortamı hijyeninin sağlanması amacıyla farklı kullanıcılar tarafından kullanıldıkça sık aralıklarla </w:t>
            </w:r>
            <w:proofErr w:type="gramStart"/>
            <w:r w:rsidRPr="008C3A1E">
              <w:rPr>
                <w:b/>
                <w:sz w:val="24"/>
                <w:szCs w:val="24"/>
              </w:rPr>
              <w:t>dezenfekte</w:t>
            </w:r>
            <w:proofErr w:type="gramEnd"/>
            <w:r w:rsidRPr="008C3A1E">
              <w:rPr>
                <w:b/>
                <w:sz w:val="24"/>
                <w:szCs w:val="24"/>
              </w:rPr>
              <w:t xml:space="preserve"> edil</w:t>
            </w:r>
            <w:r>
              <w:rPr>
                <w:b/>
                <w:sz w:val="24"/>
                <w:szCs w:val="24"/>
              </w:rPr>
              <w:t>ecek.</w:t>
            </w:r>
          </w:p>
          <w:p w:rsidR="00553615" w:rsidRDefault="00553615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553615" w:rsidRDefault="00553615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553615" w:rsidRDefault="00553615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553615" w:rsidRDefault="00553615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553615" w:rsidRDefault="00553615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8C3A1E" w:rsidRDefault="008C3A1E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8C3A1E" w:rsidRDefault="008C3A1E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8C3A1E" w:rsidRDefault="008C3A1E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Temizlik Çalışanları</w:t>
            </w:r>
          </w:p>
          <w:p w:rsidR="008C3A1E" w:rsidRDefault="008C3A1E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8C3A1E" w:rsidRDefault="008C3A1E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Salgın Acil Durum Sorumlusu Müdür Yardımcısı </w:t>
            </w:r>
            <w:r w:rsidR="00553615">
              <w:rPr>
                <w:b/>
                <w:sz w:val="24"/>
                <w:szCs w:val="24"/>
              </w:rPr>
              <w:t>Arzu YILDIRIM</w:t>
            </w:r>
          </w:p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8C3A1E" w:rsidRDefault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8C3A1E" w:rsidRDefault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8C3A1E" w:rsidRDefault="00816AEC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Eğitim öğretim yılı boyunca devam edecek.</w:t>
            </w:r>
          </w:p>
        </w:tc>
      </w:tr>
      <w:tr w:rsidR="0075184B" w:rsidTr="0075184B">
        <w:tc>
          <w:tcPr>
            <w:tcW w:w="3535" w:type="dxa"/>
          </w:tcPr>
          <w:p w:rsidR="008C3A1E" w:rsidRDefault="008C3A1E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8C3A1E" w:rsidRDefault="008C3A1E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184B" w:rsidRDefault="008C3A1E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Kantin ve</w:t>
            </w:r>
            <w:r w:rsidRPr="008C3A1E">
              <w:rPr>
                <w:b/>
                <w:sz w:val="24"/>
                <w:szCs w:val="24"/>
              </w:rPr>
              <w:t xml:space="preserve"> merdivenlerde sosyal mesafe kuralına uyulma</w:t>
            </w:r>
            <w:r>
              <w:rPr>
                <w:b/>
                <w:sz w:val="24"/>
                <w:szCs w:val="24"/>
              </w:rPr>
              <w:t>sının sağlanması</w:t>
            </w:r>
          </w:p>
        </w:tc>
        <w:tc>
          <w:tcPr>
            <w:tcW w:w="3535" w:type="dxa"/>
          </w:tcPr>
          <w:p w:rsidR="0075184B" w:rsidRDefault="008C3A1E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Kantin ve merdiven m</w:t>
            </w:r>
            <w:r w:rsidRPr="008C3A1E">
              <w:rPr>
                <w:b/>
                <w:sz w:val="24"/>
                <w:szCs w:val="24"/>
              </w:rPr>
              <w:t>erdivenlerde</w:t>
            </w:r>
            <w:r>
              <w:rPr>
                <w:b/>
                <w:sz w:val="24"/>
                <w:szCs w:val="24"/>
              </w:rPr>
              <w:t xml:space="preserve"> sosyal mesafe kuralını hatırlatmaya yönelik levhalar ve yapışkanlar kullanılacak, </w:t>
            </w:r>
            <w:proofErr w:type="spellStart"/>
            <w:r>
              <w:rPr>
                <w:b/>
                <w:sz w:val="24"/>
                <w:szCs w:val="24"/>
              </w:rPr>
              <w:t>trabzanlar</w:t>
            </w:r>
            <w:proofErr w:type="spellEnd"/>
            <w:r w:rsidRPr="008C3A1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her </w:t>
            </w:r>
            <w:proofErr w:type="spellStart"/>
            <w:r>
              <w:rPr>
                <w:b/>
                <w:sz w:val="24"/>
                <w:szCs w:val="24"/>
              </w:rPr>
              <w:t>tenefüsün</w:t>
            </w:r>
            <w:proofErr w:type="spellEnd"/>
            <w:r>
              <w:rPr>
                <w:b/>
                <w:sz w:val="24"/>
                <w:szCs w:val="24"/>
              </w:rPr>
              <w:t xml:space="preserve"> ardından</w:t>
            </w:r>
            <w:r w:rsidRPr="008C3A1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8C3A1E">
              <w:rPr>
                <w:b/>
                <w:sz w:val="24"/>
                <w:szCs w:val="24"/>
              </w:rPr>
              <w:t>dezenfekte</w:t>
            </w:r>
            <w:proofErr w:type="gramEnd"/>
            <w:r w:rsidRPr="008C3A1E">
              <w:rPr>
                <w:b/>
                <w:sz w:val="24"/>
                <w:szCs w:val="24"/>
              </w:rPr>
              <w:t xml:space="preserve"> edilmesi.</w:t>
            </w:r>
          </w:p>
        </w:tc>
        <w:tc>
          <w:tcPr>
            <w:tcW w:w="3536" w:type="dxa"/>
          </w:tcPr>
          <w:p w:rsidR="00553615" w:rsidRDefault="00553615" w:rsidP="00553615">
            <w:pPr>
              <w:pStyle w:val="Normal1"/>
              <w:rPr>
                <w:b/>
                <w:sz w:val="24"/>
                <w:szCs w:val="24"/>
              </w:rPr>
            </w:pPr>
          </w:p>
          <w:p w:rsidR="008C3A1E" w:rsidRDefault="008C3A1E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Temizlik Çalışanları</w:t>
            </w:r>
          </w:p>
          <w:p w:rsidR="008C3A1E" w:rsidRDefault="008C3A1E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8C3A1E" w:rsidRDefault="008C3A1E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Salgın Acil Durum Sorumlusu Müdür Yardımcısı </w:t>
            </w:r>
            <w:r w:rsidR="00553615">
              <w:rPr>
                <w:b/>
                <w:sz w:val="24"/>
                <w:szCs w:val="24"/>
              </w:rPr>
              <w:t>Arzu YILDIRIM</w:t>
            </w:r>
          </w:p>
          <w:p w:rsidR="008C3A1E" w:rsidRDefault="008C3A1E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8C3A1E" w:rsidRDefault="008C3A1E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8C3A1E" w:rsidRDefault="008C3A1E" w:rsidP="008C3A1E">
            <w:pPr>
              <w:pStyle w:val="Normal1"/>
              <w:rPr>
                <w:b/>
                <w:sz w:val="24"/>
                <w:szCs w:val="24"/>
              </w:rPr>
            </w:pPr>
          </w:p>
          <w:p w:rsidR="008C3A1E" w:rsidRDefault="008C3A1E" w:rsidP="008C3A1E">
            <w:pPr>
              <w:pStyle w:val="Normal1"/>
              <w:rPr>
                <w:b/>
                <w:sz w:val="24"/>
                <w:szCs w:val="24"/>
              </w:rPr>
            </w:pPr>
          </w:p>
          <w:p w:rsidR="008C3A1E" w:rsidRDefault="008C3A1E" w:rsidP="008C3A1E">
            <w:pPr>
              <w:pStyle w:val="Normal1"/>
              <w:rPr>
                <w:b/>
                <w:sz w:val="24"/>
                <w:szCs w:val="24"/>
              </w:rPr>
            </w:pPr>
          </w:p>
          <w:p w:rsidR="0075184B" w:rsidRDefault="00816AEC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Eğitim öğretim yılı boyunca devam edecek.</w:t>
            </w:r>
          </w:p>
        </w:tc>
      </w:tr>
      <w:tr w:rsidR="0075184B" w:rsidTr="0075184B">
        <w:tc>
          <w:tcPr>
            <w:tcW w:w="3535" w:type="dxa"/>
          </w:tcPr>
          <w:p w:rsidR="008C3A1E" w:rsidRDefault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8C3A1E" w:rsidRDefault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8C3A1E">
              <w:rPr>
                <w:b/>
                <w:sz w:val="24"/>
                <w:szCs w:val="24"/>
              </w:rPr>
              <w:t xml:space="preserve">Tuvalet, banyo ve lavabolarda yeterli miktarda kişisel </w:t>
            </w:r>
            <w:proofErr w:type="gramStart"/>
            <w:r w:rsidRPr="008C3A1E">
              <w:rPr>
                <w:b/>
                <w:sz w:val="24"/>
                <w:szCs w:val="24"/>
              </w:rPr>
              <w:t>hijyen</w:t>
            </w:r>
            <w:proofErr w:type="gramEnd"/>
            <w:r w:rsidRPr="008C3A1E">
              <w:rPr>
                <w:b/>
                <w:sz w:val="24"/>
                <w:szCs w:val="24"/>
              </w:rPr>
              <w:t xml:space="preserve"> malzemesinin </w:t>
            </w:r>
            <w:r>
              <w:rPr>
                <w:b/>
                <w:sz w:val="24"/>
                <w:szCs w:val="24"/>
              </w:rPr>
              <w:t>bulundurulması ve takibinin sağlanması</w:t>
            </w:r>
          </w:p>
          <w:p w:rsidR="008C3A1E" w:rsidRDefault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:rsidR="0075184B" w:rsidRDefault="008C3A1E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8C3A1E">
              <w:rPr>
                <w:b/>
                <w:sz w:val="24"/>
                <w:szCs w:val="24"/>
              </w:rPr>
              <w:t xml:space="preserve">Tuvalet, banyo ve lavabolarda yeterli miktarda kişisel </w:t>
            </w:r>
            <w:proofErr w:type="gramStart"/>
            <w:r w:rsidRPr="008C3A1E">
              <w:rPr>
                <w:b/>
                <w:sz w:val="24"/>
                <w:szCs w:val="24"/>
              </w:rPr>
              <w:t>hijyen</w:t>
            </w:r>
            <w:proofErr w:type="gramEnd"/>
            <w:r w:rsidRPr="008C3A1E">
              <w:rPr>
                <w:b/>
                <w:sz w:val="24"/>
                <w:szCs w:val="24"/>
              </w:rPr>
              <w:t xml:space="preserve"> malzemesinin bulundurulması, bu alanların kullanılmasından önce ve sonra kişisel hijyen kurallarının uygulanmasına dikkat edilmesi ve buraların sıklıkla dezenfekte edilmesi </w:t>
            </w:r>
            <w:r>
              <w:rPr>
                <w:b/>
                <w:sz w:val="24"/>
                <w:szCs w:val="24"/>
              </w:rPr>
              <w:t>sağlanacak, gerekli uyarılar ilgili bölgelere hatırlatma olması için asılacak.</w:t>
            </w:r>
          </w:p>
        </w:tc>
        <w:tc>
          <w:tcPr>
            <w:tcW w:w="3536" w:type="dxa"/>
          </w:tcPr>
          <w:p w:rsidR="008C3A1E" w:rsidRDefault="008C3A1E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8C3A1E" w:rsidRDefault="008C3A1E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8C3A1E" w:rsidRDefault="008C3A1E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8C3A1E" w:rsidRDefault="008C3A1E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Temizlik Çalışanları</w:t>
            </w:r>
          </w:p>
          <w:p w:rsidR="008C3A1E" w:rsidRDefault="008C3A1E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8C3A1E" w:rsidRDefault="008C3A1E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Salgın Acil Durum Sorumlusu Müdür Yardımcısı </w:t>
            </w:r>
            <w:r w:rsidR="00553615">
              <w:rPr>
                <w:b/>
                <w:sz w:val="24"/>
                <w:szCs w:val="24"/>
              </w:rPr>
              <w:t>Arzu YILDIRIM</w:t>
            </w:r>
          </w:p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8C3A1E" w:rsidRDefault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8C3A1E" w:rsidRDefault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8C3A1E" w:rsidRDefault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8C3A1E" w:rsidRDefault="00816AEC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Eğitim öğretim yılı boyunca devam edecek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 w:rsidR="008C3A1E">
              <w:rPr>
                <w:b/>
                <w:sz w:val="24"/>
                <w:szCs w:val="24"/>
              </w:rPr>
              <w:t>.</w:t>
            </w:r>
            <w:proofErr w:type="gramEnd"/>
          </w:p>
        </w:tc>
      </w:tr>
      <w:tr w:rsidR="0075184B" w:rsidTr="0075184B">
        <w:tc>
          <w:tcPr>
            <w:tcW w:w="3535" w:type="dxa"/>
          </w:tcPr>
          <w:p w:rsidR="0075184B" w:rsidRDefault="008C3A1E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8C3A1E">
              <w:rPr>
                <w:b/>
                <w:sz w:val="24"/>
                <w:szCs w:val="24"/>
              </w:rPr>
              <w:t xml:space="preserve">Ortak kullanılan su sebili, çay ocağı ve bardakların </w:t>
            </w:r>
            <w:r>
              <w:rPr>
                <w:b/>
                <w:sz w:val="24"/>
                <w:szCs w:val="24"/>
              </w:rPr>
              <w:t>kullanımı</w:t>
            </w:r>
          </w:p>
        </w:tc>
        <w:tc>
          <w:tcPr>
            <w:tcW w:w="3535" w:type="dxa"/>
          </w:tcPr>
          <w:p w:rsidR="0075184B" w:rsidRDefault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 sebili salgın bitene kadar kullanılmayacak, çay ocağına hiçbir öğretmen veya öğrenci girmeyecek. Çay ocağı sorumlusu Nazlı EREN bardak </w:t>
            </w:r>
            <w:proofErr w:type="gramStart"/>
            <w:r>
              <w:rPr>
                <w:b/>
                <w:sz w:val="24"/>
                <w:szCs w:val="24"/>
              </w:rPr>
              <w:t>hijyenine</w:t>
            </w:r>
            <w:proofErr w:type="gramEnd"/>
            <w:r>
              <w:rPr>
                <w:b/>
                <w:sz w:val="24"/>
                <w:szCs w:val="24"/>
              </w:rPr>
              <w:t xml:space="preserve"> dikkat edecek.</w:t>
            </w:r>
          </w:p>
        </w:tc>
        <w:tc>
          <w:tcPr>
            <w:tcW w:w="3536" w:type="dxa"/>
          </w:tcPr>
          <w:p w:rsidR="00050A67" w:rsidRDefault="00050A67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8C3A1E" w:rsidRDefault="00050A67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Çay Ocağı çalışanı Nazlı EREN</w:t>
            </w:r>
          </w:p>
          <w:p w:rsidR="008C3A1E" w:rsidRDefault="008C3A1E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8C3A1E" w:rsidRDefault="008C3A1E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Salgın Acil Durum Sorumlusu Müdür Yardımcısı </w:t>
            </w:r>
            <w:r w:rsidR="00553615">
              <w:rPr>
                <w:b/>
                <w:sz w:val="24"/>
                <w:szCs w:val="24"/>
              </w:rPr>
              <w:t>Arzu YILDIRIM</w:t>
            </w:r>
          </w:p>
          <w:p w:rsidR="00553615" w:rsidRDefault="00553615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553615" w:rsidRDefault="00553615" w:rsidP="008C3A1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050A67" w:rsidRDefault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050A67" w:rsidRDefault="00816AEC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Eğitim öğretim yılı boyunca devam edecek.</w:t>
            </w:r>
          </w:p>
        </w:tc>
      </w:tr>
      <w:tr w:rsidR="0075184B" w:rsidTr="0075184B">
        <w:tc>
          <w:tcPr>
            <w:tcW w:w="3535" w:type="dxa"/>
          </w:tcPr>
          <w:p w:rsidR="00050A67" w:rsidRDefault="00050A67" w:rsidP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050A67" w:rsidRDefault="00050A67" w:rsidP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184B" w:rsidRDefault="00050A67" w:rsidP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Zorunlu toplantıların</w:t>
            </w:r>
            <w:r w:rsidRPr="00050A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yapılma şekli</w:t>
            </w:r>
          </w:p>
        </w:tc>
        <w:tc>
          <w:tcPr>
            <w:tcW w:w="3535" w:type="dxa"/>
          </w:tcPr>
          <w:p w:rsidR="0075184B" w:rsidRDefault="00050A67" w:rsidP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İlk seçenek online </w:t>
            </w:r>
            <w:proofErr w:type="gramStart"/>
            <w:r>
              <w:rPr>
                <w:b/>
                <w:sz w:val="24"/>
                <w:szCs w:val="24"/>
              </w:rPr>
              <w:t>toplantı  olacak</w:t>
            </w:r>
            <w:proofErr w:type="gramEnd"/>
            <w:r>
              <w:rPr>
                <w:b/>
                <w:sz w:val="24"/>
                <w:szCs w:val="24"/>
              </w:rPr>
              <w:t xml:space="preserve">. Bu yöntemin gerçekleştirilememesi durumunda ise </w:t>
            </w:r>
            <w:r w:rsidRPr="00050A67">
              <w:rPr>
                <w:b/>
                <w:sz w:val="24"/>
                <w:szCs w:val="24"/>
              </w:rPr>
              <w:t xml:space="preserve">sosyal mesafe ve </w:t>
            </w:r>
            <w:proofErr w:type="gramStart"/>
            <w:r w:rsidRPr="00050A67">
              <w:rPr>
                <w:b/>
                <w:sz w:val="24"/>
                <w:szCs w:val="24"/>
              </w:rPr>
              <w:t>hijyen</w:t>
            </w:r>
            <w:proofErr w:type="gramEnd"/>
            <w:r w:rsidRPr="00050A67">
              <w:rPr>
                <w:b/>
                <w:sz w:val="24"/>
                <w:szCs w:val="24"/>
              </w:rPr>
              <w:t xml:space="preserve"> kuralları göz önünde bulundurularak en az kişi ile icra edilmesi </w:t>
            </w:r>
            <w:r>
              <w:rPr>
                <w:b/>
                <w:sz w:val="24"/>
                <w:szCs w:val="24"/>
              </w:rPr>
              <w:t>sağlanacak.</w:t>
            </w:r>
          </w:p>
        </w:tc>
        <w:tc>
          <w:tcPr>
            <w:tcW w:w="3536" w:type="dxa"/>
          </w:tcPr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050A67" w:rsidRDefault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Okul Müdürü</w:t>
            </w:r>
          </w:p>
          <w:p w:rsidR="00050A67" w:rsidRDefault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050A67" w:rsidRDefault="00050A67" w:rsidP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Salgın Acil Durum Sorumlusu Müdür Yardımcısı </w:t>
            </w:r>
            <w:r w:rsidR="00553615">
              <w:rPr>
                <w:b/>
                <w:sz w:val="24"/>
                <w:szCs w:val="24"/>
              </w:rPr>
              <w:t>Arzu YILDIRIM</w:t>
            </w:r>
          </w:p>
          <w:p w:rsidR="00050A67" w:rsidRDefault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050A67" w:rsidRDefault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050A67" w:rsidRDefault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050A67" w:rsidRDefault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184B" w:rsidRDefault="00816AEC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Eğitim öğretim yılı boyunca devam edecek.</w:t>
            </w:r>
          </w:p>
        </w:tc>
      </w:tr>
      <w:tr w:rsidR="0075184B" w:rsidTr="0075184B">
        <w:tc>
          <w:tcPr>
            <w:tcW w:w="3535" w:type="dxa"/>
          </w:tcPr>
          <w:p w:rsidR="0076304E" w:rsidRDefault="0076304E" w:rsidP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6304E" w:rsidRDefault="0076304E" w:rsidP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184B" w:rsidRDefault="00050A67" w:rsidP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Pansiyon ve ye</w:t>
            </w:r>
            <w:r w:rsidRPr="00050A67">
              <w:rPr>
                <w:b/>
                <w:sz w:val="24"/>
                <w:szCs w:val="24"/>
              </w:rPr>
              <w:t>mekhanede sosyal mesafe kuralına uyulma</w:t>
            </w:r>
            <w:r>
              <w:rPr>
                <w:b/>
                <w:sz w:val="24"/>
                <w:szCs w:val="24"/>
              </w:rPr>
              <w:t>sı</w:t>
            </w:r>
          </w:p>
        </w:tc>
        <w:tc>
          <w:tcPr>
            <w:tcW w:w="3535" w:type="dxa"/>
          </w:tcPr>
          <w:p w:rsidR="0075184B" w:rsidRDefault="00050A67" w:rsidP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50A67">
              <w:rPr>
                <w:b/>
                <w:sz w:val="24"/>
                <w:szCs w:val="24"/>
              </w:rPr>
              <w:t xml:space="preserve">Yemekhane ve </w:t>
            </w:r>
            <w:r>
              <w:rPr>
                <w:b/>
                <w:sz w:val="24"/>
                <w:szCs w:val="24"/>
              </w:rPr>
              <w:t xml:space="preserve">pansiyonda </w:t>
            </w:r>
            <w:r w:rsidRPr="00050A67">
              <w:rPr>
                <w:b/>
                <w:sz w:val="24"/>
                <w:szCs w:val="24"/>
              </w:rPr>
              <w:t xml:space="preserve">sosyal mesafe ve </w:t>
            </w:r>
            <w:proofErr w:type="gramStart"/>
            <w:r w:rsidRPr="00050A67">
              <w:rPr>
                <w:b/>
                <w:sz w:val="24"/>
                <w:szCs w:val="24"/>
              </w:rPr>
              <w:t>hijyen</w:t>
            </w:r>
            <w:proofErr w:type="gramEnd"/>
            <w:r w:rsidRPr="00050A67">
              <w:rPr>
                <w:b/>
                <w:sz w:val="24"/>
                <w:szCs w:val="24"/>
              </w:rPr>
              <w:t xml:space="preserve"> kuralları göz önünde bulun</w:t>
            </w:r>
            <w:r>
              <w:rPr>
                <w:b/>
                <w:sz w:val="24"/>
                <w:szCs w:val="24"/>
              </w:rPr>
              <w:t>durularak sıra ve masa düzeni</w:t>
            </w:r>
            <w:r w:rsidRPr="00050A67">
              <w:rPr>
                <w:b/>
                <w:sz w:val="24"/>
                <w:szCs w:val="24"/>
              </w:rPr>
              <w:t xml:space="preserve"> ayarlan</w:t>
            </w:r>
            <w:r>
              <w:rPr>
                <w:b/>
                <w:sz w:val="24"/>
                <w:szCs w:val="24"/>
              </w:rPr>
              <w:t>acak</w:t>
            </w:r>
          </w:p>
        </w:tc>
        <w:tc>
          <w:tcPr>
            <w:tcW w:w="3536" w:type="dxa"/>
          </w:tcPr>
          <w:p w:rsidR="0075184B" w:rsidRDefault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Pansiyondan Sorumlu Müdür Yardımcısı İbrahim AÇIK</w:t>
            </w:r>
          </w:p>
          <w:p w:rsidR="00050A67" w:rsidRDefault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050A67" w:rsidRDefault="00050A67" w:rsidP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Salgın Acil Durum Sorumlusu Müdür Yardımcısı </w:t>
            </w:r>
            <w:r w:rsidR="00553615">
              <w:rPr>
                <w:b/>
                <w:sz w:val="24"/>
                <w:szCs w:val="24"/>
              </w:rPr>
              <w:t>Arzu YILDIRIM</w:t>
            </w:r>
          </w:p>
          <w:p w:rsidR="00050A67" w:rsidRDefault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050A67" w:rsidRDefault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050A67" w:rsidRDefault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050A67" w:rsidRDefault="00816AEC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Eğitim öğretim yılı boyunca devam edecek.</w:t>
            </w:r>
          </w:p>
        </w:tc>
      </w:tr>
      <w:tr w:rsidR="0075184B" w:rsidTr="0075184B">
        <w:tc>
          <w:tcPr>
            <w:tcW w:w="3535" w:type="dxa"/>
          </w:tcPr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050A67" w:rsidRDefault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050A67" w:rsidRDefault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050A67" w:rsidRDefault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050A67" w:rsidRDefault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  <w:r w:rsidRPr="00050A67">
              <w:rPr>
                <w:b/>
                <w:sz w:val="24"/>
                <w:szCs w:val="24"/>
              </w:rPr>
              <w:t xml:space="preserve">emekten önce ve </w:t>
            </w:r>
            <w:r>
              <w:rPr>
                <w:b/>
                <w:sz w:val="24"/>
                <w:szCs w:val="24"/>
              </w:rPr>
              <w:t xml:space="preserve">sonra el </w:t>
            </w:r>
            <w:proofErr w:type="gramStart"/>
            <w:r>
              <w:rPr>
                <w:b/>
                <w:sz w:val="24"/>
                <w:szCs w:val="24"/>
              </w:rPr>
              <w:t>hijyeninin</w:t>
            </w:r>
            <w:proofErr w:type="gramEnd"/>
            <w:r>
              <w:rPr>
                <w:b/>
                <w:sz w:val="24"/>
                <w:szCs w:val="24"/>
              </w:rPr>
              <w:t xml:space="preserve"> sağlanması </w:t>
            </w:r>
          </w:p>
          <w:p w:rsidR="00050A67" w:rsidRDefault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050A67" w:rsidRDefault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E37252" w:rsidRDefault="00E37252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050A67" w:rsidRDefault="00050A67" w:rsidP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50A67">
              <w:rPr>
                <w:b/>
                <w:sz w:val="24"/>
                <w:szCs w:val="24"/>
              </w:rPr>
              <w:t xml:space="preserve">Yemek öncesinde ve sonrasında ellerin bol su ve sabun ile en az 20 saniye boyunca yıkanması ve kurulanması </w:t>
            </w:r>
            <w:r>
              <w:rPr>
                <w:b/>
                <w:sz w:val="24"/>
                <w:szCs w:val="24"/>
              </w:rPr>
              <w:t xml:space="preserve">gibi kişisel </w:t>
            </w:r>
            <w:proofErr w:type="gramStart"/>
            <w:r>
              <w:rPr>
                <w:b/>
                <w:sz w:val="24"/>
                <w:szCs w:val="24"/>
              </w:rPr>
              <w:t>hijyen</w:t>
            </w:r>
            <w:proofErr w:type="gramEnd"/>
            <w:r>
              <w:rPr>
                <w:b/>
                <w:sz w:val="24"/>
                <w:szCs w:val="24"/>
              </w:rPr>
              <w:t xml:space="preserve"> kuralları</w:t>
            </w:r>
            <w:r w:rsidRPr="00050A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sık sık hatırlatılacak ve lavabo kenarlarına pano şeklinde asılacak. </w:t>
            </w:r>
          </w:p>
          <w:p w:rsidR="00553615" w:rsidRDefault="00553615" w:rsidP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553615" w:rsidRDefault="00553615" w:rsidP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553615" w:rsidRDefault="00553615" w:rsidP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553615" w:rsidRDefault="00553615" w:rsidP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553615" w:rsidRDefault="00553615" w:rsidP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553615" w:rsidRDefault="00553615" w:rsidP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050A67" w:rsidRDefault="00050A67" w:rsidP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050A67" w:rsidRDefault="00050A67" w:rsidP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050A67" w:rsidRDefault="00050A67" w:rsidP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Tüm öğretmenler ve çalışanlar</w:t>
            </w:r>
          </w:p>
          <w:p w:rsidR="00050A67" w:rsidRDefault="00050A67" w:rsidP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184B" w:rsidRDefault="00050A67" w:rsidP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Salgın Acil Durum Sorumlusu Müdür Yardımcısı </w:t>
            </w:r>
            <w:r w:rsidR="00553615">
              <w:rPr>
                <w:b/>
                <w:sz w:val="24"/>
                <w:szCs w:val="24"/>
              </w:rPr>
              <w:t>Arzu YILDIRIM</w:t>
            </w:r>
          </w:p>
        </w:tc>
        <w:tc>
          <w:tcPr>
            <w:tcW w:w="3536" w:type="dxa"/>
          </w:tcPr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050A67" w:rsidRDefault="00050A67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050A67" w:rsidRDefault="00816AEC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Eğitim öğretim yılı boyunca devam edecek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 w:rsidR="00050A67">
              <w:rPr>
                <w:b/>
                <w:sz w:val="24"/>
                <w:szCs w:val="24"/>
              </w:rPr>
              <w:t>.</w:t>
            </w:r>
            <w:proofErr w:type="gramEnd"/>
          </w:p>
        </w:tc>
      </w:tr>
      <w:tr w:rsidR="0075184B" w:rsidTr="0075184B">
        <w:tc>
          <w:tcPr>
            <w:tcW w:w="3535" w:type="dxa"/>
          </w:tcPr>
          <w:p w:rsidR="0076304E" w:rsidRDefault="0076304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6304E" w:rsidRDefault="0076304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6304E" w:rsidRDefault="0076304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184B" w:rsidRDefault="0076304E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Okuldaki</w:t>
            </w:r>
            <w:r w:rsidRPr="0076304E">
              <w:rPr>
                <w:b/>
                <w:sz w:val="24"/>
                <w:szCs w:val="24"/>
              </w:rPr>
              <w:t xml:space="preserve"> araç ve gereç</w:t>
            </w:r>
            <w:r>
              <w:rPr>
                <w:b/>
                <w:sz w:val="24"/>
                <w:szCs w:val="24"/>
              </w:rPr>
              <w:t>lerin</w:t>
            </w:r>
            <w:r w:rsidRPr="0076304E">
              <w:rPr>
                <w:b/>
                <w:sz w:val="24"/>
                <w:szCs w:val="24"/>
              </w:rPr>
              <w:t xml:space="preserve"> temizliğinin planlanması</w:t>
            </w:r>
          </w:p>
        </w:tc>
        <w:tc>
          <w:tcPr>
            <w:tcW w:w="3535" w:type="dxa"/>
          </w:tcPr>
          <w:p w:rsidR="0075184B" w:rsidRDefault="0076304E" w:rsidP="0076304E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6304E">
              <w:rPr>
                <w:b/>
                <w:sz w:val="24"/>
                <w:szCs w:val="24"/>
              </w:rPr>
              <w:t>Temizlik yönergesi ve talimatlar oluşturulup, talimatlara uygun şemalar, uyarı levha</w:t>
            </w:r>
            <w:r>
              <w:rPr>
                <w:b/>
                <w:sz w:val="24"/>
                <w:szCs w:val="24"/>
              </w:rPr>
              <w:t>ları ile farkındalık yaratılacak</w:t>
            </w:r>
            <w:r w:rsidRPr="0076304E">
              <w:rPr>
                <w:b/>
                <w:sz w:val="24"/>
                <w:szCs w:val="24"/>
              </w:rPr>
              <w:t xml:space="preserve">, konu hakkında ilgili personelin eğitilmesi ve </w:t>
            </w:r>
            <w:proofErr w:type="gramStart"/>
            <w:r w:rsidRPr="0076304E">
              <w:rPr>
                <w:b/>
                <w:sz w:val="24"/>
                <w:szCs w:val="24"/>
              </w:rPr>
              <w:t>denetlenmesi,personelin</w:t>
            </w:r>
            <w:proofErr w:type="gramEnd"/>
            <w:r w:rsidRPr="0076304E">
              <w:rPr>
                <w:b/>
                <w:sz w:val="24"/>
                <w:szCs w:val="24"/>
              </w:rPr>
              <w:t xml:space="preserve"> çalıştığı alanın temiz tutulması ve kişisel hijyen konusunda eğitim verilmesi </w:t>
            </w:r>
            <w:r>
              <w:rPr>
                <w:b/>
                <w:sz w:val="24"/>
                <w:szCs w:val="24"/>
              </w:rPr>
              <w:t>sağlanacak</w:t>
            </w:r>
          </w:p>
        </w:tc>
        <w:tc>
          <w:tcPr>
            <w:tcW w:w="3536" w:type="dxa"/>
          </w:tcPr>
          <w:p w:rsidR="0076304E" w:rsidRDefault="0076304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6304E" w:rsidRDefault="0076304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6304E" w:rsidRDefault="0076304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184B" w:rsidRDefault="0076304E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Salgın Acil Durum Sorumlusu Müdür Yardımcısı </w:t>
            </w:r>
            <w:r w:rsidR="00553615">
              <w:rPr>
                <w:b/>
                <w:sz w:val="24"/>
                <w:szCs w:val="24"/>
              </w:rPr>
              <w:t>Arzu YILDIRIM</w:t>
            </w:r>
          </w:p>
        </w:tc>
        <w:tc>
          <w:tcPr>
            <w:tcW w:w="3536" w:type="dxa"/>
          </w:tcPr>
          <w:p w:rsidR="0075184B" w:rsidRDefault="0075184B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6304E" w:rsidRDefault="0076304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6304E" w:rsidRDefault="0076304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6304E" w:rsidRDefault="00553615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6304E">
              <w:rPr>
                <w:b/>
                <w:sz w:val="24"/>
                <w:szCs w:val="24"/>
              </w:rPr>
              <w:t xml:space="preserve"> Eylül 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75184B" w:rsidTr="0075184B">
        <w:tc>
          <w:tcPr>
            <w:tcW w:w="3535" w:type="dxa"/>
          </w:tcPr>
          <w:p w:rsidR="0076304E" w:rsidRDefault="0076304E" w:rsidP="0076304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6304E" w:rsidRDefault="0076304E" w:rsidP="0076304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184B" w:rsidRDefault="0076304E" w:rsidP="0076304E">
            <w:pPr>
              <w:pStyle w:val="Normal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6304E">
              <w:rPr>
                <w:b/>
                <w:sz w:val="24"/>
                <w:szCs w:val="24"/>
              </w:rPr>
              <w:t>Psikososyal</w:t>
            </w:r>
            <w:proofErr w:type="spellEnd"/>
            <w:r w:rsidRPr="0076304E">
              <w:rPr>
                <w:b/>
                <w:sz w:val="24"/>
                <w:szCs w:val="24"/>
              </w:rPr>
              <w:t xml:space="preserve"> destek </w:t>
            </w:r>
            <w:r>
              <w:rPr>
                <w:b/>
                <w:sz w:val="24"/>
                <w:szCs w:val="24"/>
              </w:rPr>
              <w:t>konusunda çalışmalar yapılması</w:t>
            </w:r>
          </w:p>
        </w:tc>
        <w:tc>
          <w:tcPr>
            <w:tcW w:w="3535" w:type="dxa"/>
          </w:tcPr>
          <w:p w:rsidR="0075184B" w:rsidRDefault="0076304E" w:rsidP="0076304E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Öğretmen, öğrenci ve çalışanların</w:t>
            </w:r>
            <w:r w:rsidRPr="007630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6304E">
              <w:rPr>
                <w:b/>
                <w:sz w:val="24"/>
                <w:szCs w:val="24"/>
              </w:rPr>
              <w:t>psikosos</w:t>
            </w:r>
            <w:r>
              <w:rPr>
                <w:b/>
                <w:sz w:val="24"/>
                <w:szCs w:val="24"/>
              </w:rPr>
              <w:t>yal</w:t>
            </w:r>
            <w:proofErr w:type="spellEnd"/>
            <w:r>
              <w:rPr>
                <w:b/>
                <w:sz w:val="24"/>
                <w:szCs w:val="24"/>
              </w:rPr>
              <w:t xml:space="preserve"> durumları takip edilecek.</w:t>
            </w:r>
            <w:r w:rsidRPr="0076304E">
              <w:rPr>
                <w:b/>
                <w:sz w:val="24"/>
                <w:szCs w:val="24"/>
              </w:rPr>
              <w:t xml:space="preserve"> Bu konuda </w:t>
            </w:r>
            <w:r>
              <w:rPr>
                <w:b/>
                <w:sz w:val="24"/>
                <w:szCs w:val="24"/>
              </w:rPr>
              <w:t>Rehber Öğretmeni Fatma AZAR çalışmalar yapacak.</w:t>
            </w:r>
          </w:p>
        </w:tc>
        <w:tc>
          <w:tcPr>
            <w:tcW w:w="3536" w:type="dxa"/>
          </w:tcPr>
          <w:p w:rsidR="0075184B" w:rsidRDefault="00553615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Rehber Öğretmeni: Şeyma ER</w:t>
            </w:r>
          </w:p>
          <w:p w:rsidR="0076304E" w:rsidRDefault="0076304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6304E" w:rsidRDefault="0076304E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Salgın Acil Durum Sorumlusu Müdür Yardımcısı </w:t>
            </w:r>
            <w:r w:rsidR="00553615">
              <w:rPr>
                <w:b/>
                <w:sz w:val="24"/>
                <w:szCs w:val="24"/>
              </w:rPr>
              <w:t>Arzu YILDIRIM</w:t>
            </w:r>
            <w:bookmarkStart w:id="0" w:name="_GoBack"/>
            <w:bookmarkEnd w:id="0"/>
          </w:p>
        </w:tc>
        <w:tc>
          <w:tcPr>
            <w:tcW w:w="3536" w:type="dxa"/>
          </w:tcPr>
          <w:p w:rsidR="0076304E" w:rsidRDefault="0076304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6304E" w:rsidRDefault="0076304E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184B" w:rsidRDefault="00816AEC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Eğitim öğretim yılı boyunca devam edecek.</w:t>
            </w:r>
          </w:p>
        </w:tc>
      </w:tr>
    </w:tbl>
    <w:p w:rsidR="0075184B" w:rsidRDefault="0075184B">
      <w:pPr>
        <w:pStyle w:val="Normal1"/>
        <w:spacing w:after="0" w:line="240" w:lineRule="auto"/>
        <w:jc w:val="center"/>
        <w:rPr>
          <w:b/>
          <w:sz w:val="24"/>
          <w:szCs w:val="24"/>
        </w:rPr>
      </w:pPr>
    </w:p>
    <w:p w:rsidR="0075184B" w:rsidRDefault="0075184B">
      <w:pPr>
        <w:pStyle w:val="Normal1"/>
        <w:spacing w:after="0" w:line="240" w:lineRule="auto"/>
        <w:jc w:val="center"/>
        <w:rPr>
          <w:b/>
          <w:sz w:val="24"/>
          <w:szCs w:val="24"/>
        </w:rPr>
      </w:pPr>
    </w:p>
    <w:p w:rsidR="0075184B" w:rsidRDefault="0075184B">
      <w:pPr>
        <w:pStyle w:val="Normal1"/>
        <w:spacing w:after="0" w:line="240" w:lineRule="auto"/>
        <w:jc w:val="center"/>
        <w:rPr>
          <w:b/>
          <w:sz w:val="24"/>
          <w:szCs w:val="24"/>
        </w:rPr>
      </w:pPr>
    </w:p>
    <w:p w:rsidR="0075184B" w:rsidRDefault="0075184B">
      <w:pPr>
        <w:pStyle w:val="Normal1"/>
        <w:spacing w:after="0" w:line="240" w:lineRule="auto"/>
        <w:jc w:val="center"/>
        <w:rPr>
          <w:b/>
          <w:sz w:val="24"/>
          <w:szCs w:val="24"/>
        </w:rPr>
      </w:pPr>
    </w:p>
    <w:p w:rsidR="0075184B" w:rsidRDefault="0075184B">
      <w:pPr>
        <w:pStyle w:val="Normal1"/>
        <w:spacing w:after="0" w:line="240" w:lineRule="auto"/>
        <w:jc w:val="center"/>
        <w:rPr>
          <w:b/>
          <w:sz w:val="24"/>
          <w:szCs w:val="24"/>
        </w:rPr>
      </w:pPr>
    </w:p>
    <w:p w:rsidR="0075184B" w:rsidRDefault="0075184B">
      <w:pPr>
        <w:pStyle w:val="Normal1"/>
        <w:spacing w:after="0" w:line="240" w:lineRule="auto"/>
        <w:jc w:val="center"/>
        <w:rPr>
          <w:b/>
          <w:sz w:val="24"/>
          <w:szCs w:val="24"/>
        </w:rPr>
      </w:pPr>
    </w:p>
    <w:p w:rsidR="0075184B" w:rsidRDefault="0075184B">
      <w:pPr>
        <w:pStyle w:val="Normal1"/>
        <w:spacing w:after="0" w:line="240" w:lineRule="auto"/>
        <w:jc w:val="center"/>
        <w:rPr>
          <w:b/>
          <w:sz w:val="24"/>
          <w:szCs w:val="24"/>
        </w:rPr>
      </w:pPr>
    </w:p>
    <w:p w:rsidR="0075184B" w:rsidRDefault="0075184B">
      <w:pPr>
        <w:pStyle w:val="Normal1"/>
        <w:spacing w:after="0" w:line="240" w:lineRule="auto"/>
        <w:jc w:val="center"/>
        <w:rPr>
          <w:b/>
          <w:sz w:val="24"/>
          <w:szCs w:val="24"/>
        </w:rPr>
      </w:pPr>
    </w:p>
    <w:p w:rsidR="0075184B" w:rsidRDefault="0075184B">
      <w:pPr>
        <w:pStyle w:val="Normal1"/>
        <w:spacing w:after="0" w:line="240" w:lineRule="auto"/>
        <w:jc w:val="center"/>
        <w:rPr>
          <w:b/>
          <w:sz w:val="24"/>
          <w:szCs w:val="24"/>
        </w:rPr>
      </w:pPr>
    </w:p>
    <w:sectPr w:rsidR="0075184B" w:rsidSect="005D721A">
      <w:headerReference w:type="default" r:id="rId7"/>
      <w:pgSz w:w="16840" w:h="11907" w:orient="landscape"/>
      <w:pgMar w:top="1134" w:right="2637" w:bottom="1134" w:left="263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100" w:rsidRDefault="00731100" w:rsidP="00566DF9">
      <w:pPr>
        <w:spacing w:after="0" w:line="240" w:lineRule="auto"/>
      </w:pPr>
      <w:r>
        <w:separator/>
      </w:r>
    </w:p>
  </w:endnote>
  <w:endnote w:type="continuationSeparator" w:id="0">
    <w:p w:rsidR="00731100" w:rsidRDefault="00731100" w:rsidP="0056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100" w:rsidRDefault="00731100" w:rsidP="00566DF9">
      <w:pPr>
        <w:spacing w:after="0" w:line="240" w:lineRule="auto"/>
      </w:pPr>
      <w:r>
        <w:separator/>
      </w:r>
    </w:p>
  </w:footnote>
  <w:footnote w:type="continuationSeparator" w:id="0">
    <w:p w:rsidR="00731100" w:rsidRDefault="00731100" w:rsidP="00566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F9" w:rsidRDefault="00566DF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284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DF9"/>
    <w:rsid w:val="00021360"/>
    <w:rsid w:val="00050A67"/>
    <w:rsid w:val="0009754B"/>
    <w:rsid w:val="000A6046"/>
    <w:rsid w:val="000E27CA"/>
    <w:rsid w:val="0010785B"/>
    <w:rsid w:val="001323BC"/>
    <w:rsid w:val="001667D3"/>
    <w:rsid w:val="001B4916"/>
    <w:rsid w:val="001D35E0"/>
    <w:rsid w:val="00235600"/>
    <w:rsid w:val="00237918"/>
    <w:rsid w:val="003B2A66"/>
    <w:rsid w:val="003C7E00"/>
    <w:rsid w:val="00406ECA"/>
    <w:rsid w:val="00480516"/>
    <w:rsid w:val="00492521"/>
    <w:rsid w:val="004D5280"/>
    <w:rsid w:val="004F35CA"/>
    <w:rsid w:val="004F5A00"/>
    <w:rsid w:val="00536921"/>
    <w:rsid w:val="00551C08"/>
    <w:rsid w:val="00553615"/>
    <w:rsid w:val="00566DF9"/>
    <w:rsid w:val="00576B6E"/>
    <w:rsid w:val="005D721A"/>
    <w:rsid w:val="00662411"/>
    <w:rsid w:val="006F0D3B"/>
    <w:rsid w:val="00721D31"/>
    <w:rsid w:val="00731100"/>
    <w:rsid w:val="0075184B"/>
    <w:rsid w:val="0076304E"/>
    <w:rsid w:val="00766BF6"/>
    <w:rsid w:val="0079280C"/>
    <w:rsid w:val="007F70F7"/>
    <w:rsid w:val="00816AEC"/>
    <w:rsid w:val="00846D8A"/>
    <w:rsid w:val="008C3A1E"/>
    <w:rsid w:val="008E6BC4"/>
    <w:rsid w:val="009A7DB4"/>
    <w:rsid w:val="00AD0E19"/>
    <w:rsid w:val="00BA5F1E"/>
    <w:rsid w:val="00BC7AA2"/>
    <w:rsid w:val="00C100BA"/>
    <w:rsid w:val="00DA0EAB"/>
    <w:rsid w:val="00DB21B1"/>
    <w:rsid w:val="00DE78D7"/>
    <w:rsid w:val="00E04B81"/>
    <w:rsid w:val="00E1250C"/>
    <w:rsid w:val="00E256B5"/>
    <w:rsid w:val="00E37252"/>
    <w:rsid w:val="00EB035B"/>
    <w:rsid w:val="00ED2081"/>
    <w:rsid w:val="00EF1DB8"/>
    <w:rsid w:val="00F8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60"/>
  </w:style>
  <w:style w:type="paragraph" w:styleId="Balk1">
    <w:name w:val="heading 1"/>
    <w:basedOn w:val="Normal1"/>
    <w:next w:val="Normal1"/>
    <w:rsid w:val="00566D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566D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566D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566D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1"/>
    <w:next w:val="Normal1"/>
    <w:rsid w:val="00566DF9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1"/>
    <w:next w:val="Normal1"/>
    <w:rsid w:val="00566D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566DF9"/>
  </w:style>
  <w:style w:type="table" w:customStyle="1" w:styleId="TableNormal">
    <w:name w:val="Table Normal"/>
    <w:rsid w:val="00566D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566DF9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1"/>
    <w:next w:val="Normal1"/>
    <w:rsid w:val="00566D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66DF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0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4B8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51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TÜZEL</dc:creator>
  <cp:lastModifiedBy>Windows Kullanıcısı</cp:lastModifiedBy>
  <cp:revision>10</cp:revision>
  <cp:lastPrinted>2023-09-18T12:37:00Z</cp:lastPrinted>
  <dcterms:created xsi:type="dcterms:W3CDTF">2022-08-04T10:37:00Z</dcterms:created>
  <dcterms:modified xsi:type="dcterms:W3CDTF">2024-10-11T09:10:00Z</dcterms:modified>
</cp:coreProperties>
</file>